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1FD9" w14:textId="77777777" w:rsidR="002C4DE8" w:rsidRDefault="00CD6ED6">
      <w:pPr>
        <w:spacing w:before="400" w:after="120"/>
        <w:jc w:val="center"/>
      </w:pPr>
      <w:r>
        <w:rPr>
          <w:b/>
          <w:bCs/>
          <w:color w:val="1F4E79"/>
          <w:sz w:val="32"/>
          <w:szCs w:val="32"/>
        </w:rPr>
        <w:t>ВИМОГИ ДО СТРУКТУРИ ТА ЗМІСТУ НАУКОВОЇ СТАТТІ</w:t>
      </w:r>
    </w:p>
    <w:p w14:paraId="1640B1A2" w14:textId="77777777" w:rsidR="002C4DE8" w:rsidRDefault="00CD6ED6">
      <w:pPr>
        <w:spacing w:after="300"/>
        <w:jc w:val="center"/>
      </w:pPr>
      <w:r>
        <w:rPr>
          <w:i/>
          <w:iCs/>
          <w:color w:val="555555"/>
          <w:sz w:val="24"/>
          <w:szCs w:val="24"/>
        </w:rPr>
        <w:t>(інструкція для авторів)</w:t>
      </w:r>
    </w:p>
    <w:p w14:paraId="4AEB599C" w14:textId="00B05D6E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Ця інструкція є обов'язковою для всіх авторів. Стаття, яка не відповідає викладеним вимогам, буде повернута автору без рецензування. Редакція не вступає в дискусії щодо обґрунтованості цих вимог — вони базуються на Порядку формування Переліку наукових фахо</w:t>
      </w:r>
      <w:r>
        <w:rPr>
          <w:color w:val="000000"/>
        </w:rPr>
        <w:t>вих видань України (наказ МОН від 19.01.2026 № 56)</w:t>
      </w:r>
      <w:r>
        <w:rPr>
          <w:color w:val="000000"/>
        </w:rPr>
        <w:t>.</w:t>
      </w:r>
    </w:p>
    <w:p w14:paraId="41D993A2" w14:textId="77777777" w:rsidR="002C4DE8" w:rsidRDefault="00CD6ED6">
      <w:pPr>
        <w:spacing w:before="360" w:after="160"/>
      </w:pPr>
      <w:r>
        <w:rPr>
          <w:b/>
          <w:bCs/>
          <w:color w:val="1F4E79"/>
          <w:sz w:val="28"/>
          <w:szCs w:val="28"/>
        </w:rPr>
        <w:t>ОФОРМЛЕННЯ СТАТТІ</w:t>
      </w:r>
    </w:p>
    <w:p w14:paraId="53017F26" w14:textId="77777777" w:rsidR="002C4DE8" w:rsidRDefault="00CD6ED6">
      <w:pPr>
        <w:shd w:val="clear" w:color="auto" w:fill="E2EFDA"/>
        <w:spacing w:before="120" w:after="120" w:line="276" w:lineRule="auto"/>
        <w:ind w:left="200" w:right="200"/>
      </w:pPr>
      <w:r>
        <w:rPr>
          <w:b/>
          <w:bCs/>
          <w:color w:val="538135"/>
        </w:rPr>
        <w:t>✓</w:t>
      </w:r>
      <w:r>
        <w:rPr>
          <w:b/>
          <w:bCs/>
          <w:color w:val="538135"/>
        </w:rPr>
        <w:t xml:space="preserve"> ВАЖЛИВО: </w:t>
      </w:r>
      <w:r>
        <w:rPr>
          <w:color w:val="000000"/>
        </w:rPr>
        <w:t>Стаття подається виключно на основі шаблону, розміщеного на сайті видання. Усі питання форматування (шрифти, інтервали, відступи, оформлення таблиць і рисунків) визначаються ш</w:t>
      </w:r>
      <w:r>
        <w:rPr>
          <w:color w:val="000000"/>
        </w:rPr>
        <w:t>аблоном. Ця інструкція регламентує зміст статті, а не її оформлення.</w:t>
      </w:r>
    </w:p>
    <w:p w14:paraId="7B77B1B6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Вимоги до подання:</w:t>
      </w:r>
    </w:p>
    <w:p w14:paraId="39E99C50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Завантажте актуальний шаблон із сайту видання</w:t>
      </w:r>
    </w:p>
    <w:p w14:paraId="521E7304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Заповніть усі поля шаблону</w:t>
      </w:r>
    </w:p>
    <w:p w14:paraId="752F4501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 xml:space="preserve">Не змінюйте структуру шаблону, не видаляйте та не </w:t>
      </w:r>
      <w:proofErr w:type="spellStart"/>
      <w:r>
        <w:t>додавайте</w:t>
      </w:r>
      <w:proofErr w:type="spellEnd"/>
      <w:r>
        <w:t xml:space="preserve"> розділи</w:t>
      </w:r>
    </w:p>
    <w:p w14:paraId="31772E6D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змінюйте форматування (ш</w:t>
      </w:r>
      <w:r>
        <w:t>рифти, розміри, інтервали, поля)</w:t>
      </w:r>
    </w:p>
    <w:p w14:paraId="443CD733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Зберігайте файл у форматі .</w:t>
      </w:r>
      <w:proofErr w:type="spellStart"/>
      <w:r>
        <w:t>docx</w:t>
      </w:r>
      <w:proofErr w:type="spellEnd"/>
    </w:p>
    <w:p w14:paraId="6D18A3EE" w14:textId="77777777" w:rsidR="002C4DE8" w:rsidRDefault="00CD6ED6">
      <w:pPr>
        <w:shd w:val="clear" w:color="auto" w:fill="FCE4D6"/>
        <w:spacing w:before="120" w:after="120" w:line="276" w:lineRule="auto"/>
        <w:ind w:left="200" w:right="200"/>
      </w:pPr>
      <w:r>
        <w:rPr>
          <w:b/>
          <w:bCs/>
          <w:color w:val="C00000"/>
        </w:rPr>
        <w:t>❌</w:t>
      </w:r>
      <w:r>
        <w:rPr>
          <w:b/>
          <w:bCs/>
          <w:color w:val="C00000"/>
        </w:rPr>
        <w:t xml:space="preserve"> ПІДСТАВА ДЛЯ ВІДХИЛЕННЯ: </w:t>
      </w:r>
      <w:r>
        <w:rPr>
          <w:color w:val="000000"/>
        </w:rPr>
        <w:t>Статті, подані не на основі шаблону або з порушенням його структури, повертаються автору без розгляду.</w:t>
      </w:r>
    </w:p>
    <w:p w14:paraId="6555CA95" w14:textId="77777777" w:rsidR="002C4DE8" w:rsidRDefault="00CD6ED6">
      <w:pPr>
        <w:spacing w:before="360" w:after="160"/>
      </w:pPr>
      <w:r>
        <w:rPr>
          <w:b/>
          <w:bCs/>
          <w:color w:val="1F4E79"/>
          <w:sz w:val="28"/>
          <w:szCs w:val="28"/>
        </w:rPr>
        <w:t>МЕТАДАНІ СТАТТІ</w:t>
      </w:r>
    </w:p>
    <w:p w14:paraId="2749B057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Шаблон передбачає заповнення таких метаданих на початку статті:</w:t>
      </w:r>
    </w:p>
    <w:p w14:paraId="50FEB6E5" w14:textId="4908E300" w:rsidR="002C4DE8" w:rsidRDefault="00CD6ED6">
      <w:pPr>
        <w:spacing w:before="280" w:after="120"/>
        <w:rPr>
          <w:b/>
          <w:bCs/>
          <w:color w:val="2E75B6"/>
          <w:sz w:val="24"/>
          <w:szCs w:val="24"/>
        </w:rPr>
      </w:pPr>
      <w:r>
        <w:rPr>
          <w:b/>
          <w:bCs/>
          <w:color w:val="2E75B6"/>
          <w:sz w:val="24"/>
          <w:szCs w:val="24"/>
        </w:rPr>
        <w:t xml:space="preserve">Службова інформація (заповнюється </w:t>
      </w:r>
      <w:r w:rsidR="00D21E69">
        <w:rPr>
          <w:b/>
          <w:bCs/>
          <w:color w:val="2E75B6"/>
          <w:sz w:val="24"/>
          <w:szCs w:val="24"/>
        </w:rPr>
        <w:t>автором</w:t>
      </w:r>
      <w:r>
        <w:rPr>
          <w:b/>
          <w:bCs/>
          <w:color w:val="2E75B6"/>
          <w:sz w:val="24"/>
          <w:szCs w:val="24"/>
        </w:rPr>
        <w:t>)</w:t>
      </w:r>
    </w:p>
    <w:p w14:paraId="700BECFE" w14:textId="77777777" w:rsidR="00D21E69" w:rsidRPr="00D21E69" w:rsidRDefault="00D21E69" w:rsidP="00D21E69">
      <w:pPr>
        <w:pStyle w:val="aa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sz w:val="22"/>
          <w:szCs w:val="22"/>
        </w:rPr>
        <w:t>Секція</w:t>
      </w:r>
      <w:r w:rsidRPr="00D21E69">
        <w:rPr>
          <w:rFonts w:ascii="Arial" w:hAnsi="Arial" w:cs="Arial"/>
          <w:sz w:val="22"/>
          <w:szCs w:val="22"/>
        </w:rPr>
        <w:t>:</w:t>
      </w:r>
    </w:p>
    <w:p w14:paraId="30114051" w14:textId="77777777" w:rsid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color w:val="000000"/>
          <w:sz w:val="22"/>
          <w:szCs w:val="22"/>
          <w:lang w:bidi="uk-UA"/>
        </w:rPr>
        <w:sectPr w:rsidR="00D21E69">
          <w:pgSz w:w="11906" w:h="16838"/>
          <w:pgMar w:top="1134" w:right="1134" w:bottom="1134" w:left="1418" w:header="708" w:footer="708" w:gutter="0"/>
          <w:cols w:space="720"/>
          <w:docGrid w:linePitch="360"/>
        </w:sectPr>
      </w:pPr>
    </w:p>
    <w:p w14:paraId="19E4FCD8" w14:textId="76BC4789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А1 Освітні науки</w:t>
      </w:r>
    </w:p>
    <w:p w14:paraId="00C4BADF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А2 Дошкільна освіта</w:t>
      </w:r>
    </w:p>
    <w:p w14:paraId="1641ACAB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АЗ Початкова освіта</w:t>
      </w:r>
    </w:p>
    <w:p w14:paraId="7089E3AD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А4 Середня освіта (за предметними спеціальностями)</w:t>
      </w:r>
    </w:p>
    <w:p w14:paraId="74F05B18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А5 Професійна освіта (за спеціалізаціями)</w:t>
      </w:r>
    </w:p>
    <w:p w14:paraId="43E397E3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А6 Спеціальна освіта (за спеціалізаціями)</w:t>
      </w:r>
    </w:p>
    <w:p w14:paraId="0D46B629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А7 Фізична культура і спорт</w:t>
      </w:r>
    </w:p>
    <w:p w14:paraId="6CC6FC70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ВІЗ Бібліотечна, інформаційна та архівна справа</w:t>
      </w:r>
    </w:p>
    <w:p w14:paraId="28CF41B6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С2 Політологія</w:t>
      </w:r>
    </w:p>
    <w:p w14:paraId="3218A1AF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СЗ Міжнародні відносини</w:t>
      </w:r>
    </w:p>
    <w:p w14:paraId="75FF83BF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С4 Психологія</w:t>
      </w:r>
    </w:p>
    <w:p w14:paraId="666E3A09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С5 Соціологія</w:t>
      </w:r>
    </w:p>
    <w:p w14:paraId="2DB54AA8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С6 Географія та регіональні студії</w:t>
      </w:r>
    </w:p>
    <w:p w14:paraId="1EFDCB47" w14:textId="7777777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D21E69">
        <w:rPr>
          <w:rFonts w:ascii="Arial" w:hAnsi="Arial" w:cs="Arial"/>
          <w:color w:val="000000"/>
          <w:sz w:val="22"/>
          <w:szCs w:val="22"/>
          <w:lang w:bidi="uk-UA"/>
        </w:rPr>
        <w:t>С7 Журналістика</w:t>
      </w:r>
    </w:p>
    <w:p w14:paraId="096C17C5" w14:textId="3EF82C07" w:rsidR="00D21E69" w:rsidRPr="00D21E69" w:rsidRDefault="00D21E69" w:rsidP="00D21E69">
      <w:pPr>
        <w:pStyle w:val="aa"/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uk-UA"/>
        </w:rPr>
        <w:t>І10</w:t>
      </w:r>
      <w:r w:rsidRPr="00D21E69">
        <w:rPr>
          <w:rFonts w:ascii="Arial" w:hAnsi="Arial" w:cs="Arial"/>
          <w:color w:val="000000"/>
          <w:sz w:val="22"/>
          <w:szCs w:val="22"/>
          <w:lang w:bidi="uk-UA"/>
        </w:rPr>
        <w:t xml:space="preserve"> Соціальна робота та консультування</w:t>
      </w:r>
    </w:p>
    <w:p w14:paraId="60004858" w14:textId="6AEE70B0" w:rsidR="00D21E69" w:rsidRDefault="00D21E69" w:rsidP="00D21E69">
      <w:pPr>
        <w:pStyle w:val="a4"/>
        <w:numPr>
          <w:ilvl w:val="0"/>
          <w:numId w:val="2"/>
        </w:numPr>
        <w:spacing w:before="60" w:after="60" w:line="276" w:lineRule="auto"/>
        <w:sectPr w:rsidR="00D21E69" w:rsidSect="00D21E69">
          <w:type w:val="continuous"/>
          <w:pgSz w:w="11906" w:h="16838"/>
          <w:pgMar w:top="1134" w:right="1134" w:bottom="1134" w:left="1418" w:header="708" w:footer="708" w:gutter="0"/>
          <w:cols w:num="2" w:space="720"/>
          <w:docGrid w:linePitch="360"/>
        </w:sectPr>
      </w:pPr>
    </w:p>
    <w:p w14:paraId="10188ECA" w14:textId="77777777" w:rsidR="00D21E69" w:rsidRDefault="00D21E69" w:rsidP="00D21E69">
      <w:pPr>
        <w:spacing w:before="60" w:after="60" w:line="276" w:lineRule="auto"/>
        <w:ind w:left="180"/>
      </w:pPr>
    </w:p>
    <w:p w14:paraId="4C0EBB6A" w14:textId="5D1BD71E" w:rsidR="00D21E69" w:rsidRPr="00D21E69" w:rsidRDefault="00D21E69" w:rsidP="00D21E69">
      <w:pPr>
        <w:pStyle w:val="a4"/>
        <w:numPr>
          <w:ilvl w:val="0"/>
          <w:numId w:val="2"/>
        </w:numPr>
        <w:spacing w:before="60" w:after="60" w:line="276" w:lineRule="auto"/>
      </w:pPr>
      <w:r w:rsidRPr="00D21E69">
        <w:t>УДК</w:t>
      </w:r>
    </w:p>
    <w:p w14:paraId="53493B91" w14:textId="77777777" w:rsidR="00D21E69" w:rsidRPr="00D21E69" w:rsidRDefault="00D21E69" w:rsidP="00D21E69">
      <w:pPr>
        <w:spacing w:before="280" w:after="120"/>
        <w:rPr>
          <w:b/>
          <w:bCs/>
          <w:color w:val="2E75B6"/>
          <w:sz w:val="24"/>
          <w:szCs w:val="24"/>
        </w:rPr>
      </w:pPr>
      <w:r w:rsidRPr="00D21E69">
        <w:rPr>
          <w:b/>
          <w:bCs/>
          <w:color w:val="2E75B6"/>
          <w:sz w:val="24"/>
          <w:szCs w:val="24"/>
        </w:rPr>
        <w:t>Службова інформація (заповнюється редакцією)</w:t>
      </w:r>
    </w:p>
    <w:p w14:paraId="56BB5F5C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D</w:t>
      </w:r>
      <w:r>
        <w:t>OI статті</w:t>
      </w:r>
    </w:p>
    <w:p w14:paraId="36BB0F93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Дата першого надходження статті до видання</w:t>
      </w:r>
    </w:p>
    <w:p w14:paraId="41514542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Дата прийняття статті до друку після рецензування</w:t>
      </w:r>
    </w:p>
    <w:p w14:paraId="65DABA0F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lastRenderedPageBreak/>
        <w:t>Дата публікації/оприлюднення</w:t>
      </w:r>
    </w:p>
    <w:p w14:paraId="1320BD6D" w14:textId="77777777" w:rsidR="002C4DE8" w:rsidRDefault="00CD6ED6">
      <w:pPr>
        <w:spacing w:before="80" w:after="80" w:line="276" w:lineRule="auto"/>
        <w:jc w:val="both"/>
      </w:pPr>
      <w:r>
        <w:rPr>
          <w:i/>
          <w:iCs/>
          <w:color w:val="000000"/>
        </w:rPr>
        <w:t>Ці поля залиште порожніми — їх заповнює редакція.</w:t>
      </w:r>
    </w:p>
    <w:p w14:paraId="6A0FA841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Відомості про автора (авторів)</w:t>
      </w:r>
    </w:p>
    <w:p w14:paraId="75B6C583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Для кожного автора вказуються (українською та англійською мовами):</w:t>
      </w:r>
    </w:p>
    <w:p w14:paraId="7FC4351D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Прізвище, ім'я, по батькові —</w:t>
      </w:r>
      <w:r>
        <w:t xml:space="preserve"> повністю</w:t>
      </w:r>
    </w:p>
    <w:p w14:paraId="25368390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Науковий ступінь, вчене звання</w:t>
      </w:r>
    </w:p>
    <w:p w14:paraId="3761DFB0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Місце роботи (повна офіційна назва установи), місто, країна</w:t>
      </w:r>
    </w:p>
    <w:p w14:paraId="40CF3B81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E-</w:t>
      </w:r>
      <w:proofErr w:type="spellStart"/>
      <w:r>
        <w:t>mail</w:t>
      </w:r>
      <w:proofErr w:type="spellEnd"/>
      <w:r>
        <w:t xml:space="preserve"> — дійсна електронна адреса</w:t>
      </w:r>
    </w:p>
    <w:p w14:paraId="692A9229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 xml:space="preserve">ORCID </w:t>
      </w:r>
      <w:proofErr w:type="spellStart"/>
      <w:r>
        <w:t>iD</w:t>
      </w:r>
      <w:proofErr w:type="spellEnd"/>
      <w:r>
        <w:t xml:space="preserve"> — у форматі https://orcid.org/0000-0000-0000-0000</w:t>
      </w:r>
    </w:p>
    <w:p w14:paraId="213627FB" w14:textId="77777777" w:rsidR="002C4DE8" w:rsidRDefault="00CD6ED6">
      <w:pPr>
        <w:shd w:val="clear" w:color="auto" w:fill="FFF2CC"/>
        <w:spacing w:before="120" w:after="120" w:line="276" w:lineRule="auto"/>
        <w:ind w:left="200" w:right="200"/>
      </w:pPr>
      <w:r>
        <w:rPr>
          <w:b/>
          <w:bCs/>
          <w:color w:val="C00000"/>
        </w:rPr>
        <w:t>⚠</w:t>
      </w:r>
      <w:r>
        <w:rPr>
          <w:b/>
          <w:bCs/>
          <w:color w:val="C00000"/>
        </w:rPr>
        <w:t xml:space="preserve"> УВАГА: </w:t>
      </w:r>
      <w:r>
        <w:rPr>
          <w:color w:val="000000"/>
        </w:rPr>
        <w:t>Автор без ORCID не може бути включений до статті. Зар</w:t>
      </w:r>
      <w:r>
        <w:rPr>
          <w:color w:val="000000"/>
        </w:rPr>
        <w:t>еєструйте ORCID безкоштовно на https://orcid.org до подання статті.</w:t>
      </w:r>
    </w:p>
    <w:p w14:paraId="35A8900A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Назва статті</w:t>
      </w:r>
    </w:p>
    <w:p w14:paraId="1EAAB0E4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Назва подається українською та англійською мовами. Назва повинна:</w:t>
      </w:r>
    </w:p>
    <w:p w14:paraId="1550EBD4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Відображати суть дослідження</w:t>
      </w:r>
    </w:p>
    <w:p w14:paraId="5C73E50D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Містити ключові терміни для пошуку</w:t>
      </w:r>
    </w:p>
    <w:p w14:paraId="65271709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перевищувати 15 слів</w:t>
      </w:r>
    </w:p>
    <w:p w14:paraId="27ABA304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містити абревіатур</w:t>
      </w:r>
      <w:r>
        <w:t xml:space="preserve"> (крім загальновідомих)</w:t>
      </w:r>
    </w:p>
    <w:p w14:paraId="7E9995C2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Анотація</w:t>
      </w:r>
    </w:p>
    <w:p w14:paraId="6513345A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 xml:space="preserve">Анотація подається українською та англійською мовами. Обсяг: не менше 1800 знаків (з пробілами) для кожної </w:t>
      </w:r>
      <w:proofErr w:type="spellStart"/>
      <w:r>
        <w:rPr>
          <w:color w:val="000000"/>
        </w:rPr>
        <w:t>мовної</w:t>
      </w:r>
      <w:proofErr w:type="spellEnd"/>
      <w:r>
        <w:rPr>
          <w:color w:val="000000"/>
        </w:rPr>
        <w:t xml:space="preserve"> версії.</w:t>
      </w:r>
    </w:p>
    <w:p w14:paraId="2CCC4AB8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Анотація обов'язково містить:</w:t>
      </w:r>
    </w:p>
    <w:p w14:paraId="345B4F82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Мету дослідження (1–2 речення)</w:t>
      </w:r>
    </w:p>
    <w:p w14:paraId="2E05FFD3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Методи дослідження (1–2 речення)</w:t>
      </w:r>
    </w:p>
    <w:p w14:paraId="37341413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Основні результати (3–5 речень)</w:t>
      </w:r>
    </w:p>
    <w:p w14:paraId="63F2EF3F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Наукову новизну (1–2 речення)</w:t>
      </w:r>
    </w:p>
    <w:p w14:paraId="79D135A0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Практичне значення (1–2 речення)</w:t>
      </w:r>
    </w:p>
    <w:p w14:paraId="6A0330FC" w14:textId="77777777" w:rsidR="002C4DE8" w:rsidRDefault="00CD6ED6">
      <w:pPr>
        <w:shd w:val="clear" w:color="auto" w:fill="FCE4D6"/>
        <w:spacing w:before="120" w:after="120" w:line="276" w:lineRule="auto"/>
        <w:ind w:left="200" w:right="200"/>
      </w:pPr>
      <w:r>
        <w:rPr>
          <w:b/>
          <w:bCs/>
          <w:color w:val="C00000"/>
        </w:rPr>
        <w:t>❌</w:t>
      </w:r>
      <w:r>
        <w:rPr>
          <w:b/>
          <w:bCs/>
          <w:color w:val="C00000"/>
        </w:rPr>
        <w:t xml:space="preserve"> ПІДСТАВА ДЛЯ ВІДХИЛЕННЯ: </w:t>
      </w:r>
      <w:r>
        <w:rPr>
          <w:color w:val="000000"/>
        </w:rPr>
        <w:t>Анотація, яка є простим переказом вступу або не містить результатів, є підставою для повернення статті.</w:t>
      </w:r>
    </w:p>
    <w:p w14:paraId="177B291D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Ключові слова</w:t>
      </w:r>
    </w:p>
    <w:p w14:paraId="6AE4F0C9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6–12 ключових слів або словосполучень українською та англійською мовами, розділених комами. Ключові слова не повинні дублювати слова з наз</w:t>
      </w:r>
      <w:r>
        <w:rPr>
          <w:color w:val="000000"/>
        </w:rPr>
        <w:t>ви статті.</w:t>
      </w:r>
    </w:p>
    <w:p w14:paraId="6BF63226" w14:textId="77777777" w:rsidR="002C4DE8" w:rsidRDefault="00CD6ED6">
      <w:r>
        <w:br w:type="page"/>
      </w:r>
    </w:p>
    <w:p w14:paraId="5EEEC1A1" w14:textId="77777777" w:rsidR="002C4DE8" w:rsidRDefault="00CD6ED6">
      <w:pPr>
        <w:spacing w:before="360" w:after="160"/>
      </w:pPr>
      <w:r>
        <w:rPr>
          <w:b/>
          <w:bCs/>
          <w:color w:val="1F4E79"/>
          <w:sz w:val="28"/>
          <w:szCs w:val="28"/>
        </w:rPr>
        <w:lastRenderedPageBreak/>
        <w:t>СТРУКТУРА ОСНОВНОГО ТЕКСТУ СТАТТІ</w:t>
      </w:r>
    </w:p>
    <w:p w14:paraId="08873800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Стаття містить розділи, передбачені шаблоном. Назви розділів та підрозділів є обов'язковими і не можуть бути змінені. Нижче наведено вимоги до змісту кожного розділу.</w:t>
      </w:r>
    </w:p>
    <w:p w14:paraId="467C0ACD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ВСТУП</w:t>
      </w:r>
    </w:p>
    <w:p w14:paraId="1FB73A29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Вступ відповідає на питання: «Чому ц</w:t>
      </w:r>
      <w:r>
        <w:rPr>
          <w:color w:val="000000"/>
        </w:rPr>
        <w:t>е дослідження важливе і що автор хоче з'ясувати?»</w:t>
      </w:r>
    </w:p>
    <w:p w14:paraId="533EE8A5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Вступ містить такі обов'язкові підрозділи:</w:t>
      </w:r>
    </w:p>
    <w:p w14:paraId="2F6FF329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Актуальність проблеми</w:t>
      </w:r>
    </w:p>
    <w:p w14:paraId="74D030FA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Чітко поясніть, чому обрана тема є важливою саме зараз. Посилайтеся на сучасні виклики, потреби практики, прогалини у знаннях. Уникайте загал</w:t>
      </w:r>
      <w:r>
        <w:rPr>
          <w:color w:val="000000"/>
        </w:rPr>
        <w:t>ьних фраз.</w:t>
      </w:r>
    </w:p>
    <w:p w14:paraId="70D84995" w14:textId="77777777" w:rsidR="00CD6ED6" w:rsidRPr="00CD6ED6" w:rsidRDefault="00CD6ED6" w:rsidP="00CD6ED6">
      <w:pPr>
        <w:spacing w:before="80" w:after="80" w:line="276" w:lineRule="auto"/>
        <w:ind w:left="426"/>
        <w:jc w:val="both"/>
        <w:rPr>
          <w:b/>
          <w:bCs/>
          <w:i/>
          <w:iCs/>
          <w:color w:val="C00000"/>
          <w:sz w:val="20"/>
          <w:szCs w:val="20"/>
        </w:rPr>
      </w:pPr>
      <w:r w:rsidRPr="00CD6ED6">
        <w:rPr>
          <w:b/>
          <w:bCs/>
          <w:i/>
          <w:iCs/>
          <w:color w:val="C00000"/>
          <w:sz w:val="20"/>
          <w:szCs w:val="20"/>
        </w:rPr>
        <w:t>НЕПРАВИЛЬНО: «Тема є актуальною в сучасних умовах розвитку освіти»</w:t>
      </w:r>
    </w:p>
    <w:p w14:paraId="4FD986A7" w14:textId="77777777" w:rsidR="00CD6ED6" w:rsidRPr="00CD6ED6" w:rsidRDefault="00CD6ED6" w:rsidP="00CD6ED6">
      <w:pPr>
        <w:spacing w:before="80" w:after="80" w:line="276" w:lineRule="auto"/>
        <w:ind w:left="426"/>
        <w:jc w:val="both"/>
        <w:rPr>
          <w:b/>
          <w:bCs/>
          <w:i/>
          <w:iCs/>
          <w:color w:val="70AD47" w:themeColor="accent6"/>
          <w:sz w:val="20"/>
          <w:szCs w:val="20"/>
        </w:rPr>
      </w:pPr>
      <w:r w:rsidRPr="00CD6ED6">
        <w:rPr>
          <w:b/>
          <w:bCs/>
          <w:i/>
          <w:iCs/>
          <w:color w:val="70AD47" w:themeColor="accent6"/>
          <w:sz w:val="20"/>
          <w:szCs w:val="20"/>
        </w:rPr>
        <w:t xml:space="preserve">ПРАВИЛЬНО: «Запровадження НУШ у 5–9 класах з 2027 року потребує нових підходів до формувального оцінювання, оскільки 67% учителів (за даними опитування УІРО, 2025) не мають відповідної </w:t>
      </w:r>
      <w:proofErr w:type="spellStart"/>
      <w:r w:rsidRPr="00CD6ED6">
        <w:rPr>
          <w:b/>
          <w:bCs/>
          <w:i/>
          <w:iCs/>
          <w:color w:val="70AD47" w:themeColor="accent6"/>
          <w:sz w:val="20"/>
          <w:szCs w:val="20"/>
        </w:rPr>
        <w:t>підготовки»</w:t>
      </w:r>
      <w:proofErr w:type="spellEnd"/>
    </w:p>
    <w:p w14:paraId="0D1D900E" w14:textId="48145A50" w:rsidR="002C4DE8" w:rsidRDefault="00CD6ED6" w:rsidP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Аналіз останніх досліджень і публікацій</w:t>
      </w:r>
    </w:p>
    <w:p w14:paraId="422C21BB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Проаналізуйте 10–20 джерел за останні 5</w:t>
      </w:r>
      <w:r>
        <w:rPr>
          <w:color w:val="000000"/>
        </w:rPr>
        <w:t>–7 років. Не перераховуйте авторів списком — порівнюйте їхні підходи, виявляйте спільне та відмінне. Обов'язково включайте іноземні джерела.</w:t>
      </w:r>
    </w:p>
    <w:p w14:paraId="3216E910" w14:textId="77777777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C00000"/>
          <w:sz w:val="20"/>
          <w:szCs w:val="20"/>
        </w:rPr>
        <w:t xml:space="preserve">НЕПРАВИЛЬНО: </w:t>
      </w:r>
      <w:r>
        <w:rPr>
          <w:i/>
          <w:iCs/>
          <w:color w:val="C00000"/>
          <w:sz w:val="20"/>
          <w:szCs w:val="20"/>
        </w:rPr>
        <w:t>«Проблему досліджували Іванов І.І., Петров П.П., Сидоров С.С. та інші»</w:t>
      </w:r>
    </w:p>
    <w:p w14:paraId="33F7D465" w14:textId="2C05AAF9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 xml:space="preserve">Іванов І.І. [5] аналізує формувальне оцінювання як інструмент зворотного зв'язку, тоді як Петров П.П. [8] акцентує увагу на його мотиваційній функції. Обидва підходи не враховують специфіку інклюзивного класу, що досліджена у роботах </w:t>
      </w:r>
      <w:proofErr w:type="spellStart"/>
      <w:r w:rsidRPr="00CD6ED6">
        <w:rPr>
          <w:i/>
          <w:iCs/>
          <w:color w:val="538135"/>
          <w:sz w:val="20"/>
          <w:szCs w:val="20"/>
        </w:rPr>
        <w:t>Smith</w:t>
      </w:r>
      <w:proofErr w:type="spellEnd"/>
      <w:r w:rsidRPr="00CD6ED6">
        <w:rPr>
          <w:i/>
          <w:iCs/>
          <w:color w:val="538135"/>
          <w:sz w:val="20"/>
          <w:szCs w:val="20"/>
        </w:rPr>
        <w:t xml:space="preserve"> J. [12] та </w:t>
      </w:r>
      <w:proofErr w:type="spellStart"/>
      <w:r w:rsidRPr="00CD6ED6">
        <w:rPr>
          <w:i/>
          <w:iCs/>
          <w:color w:val="538135"/>
          <w:sz w:val="20"/>
          <w:szCs w:val="20"/>
        </w:rPr>
        <w:t>Chen</w:t>
      </w:r>
      <w:proofErr w:type="spellEnd"/>
      <w:r w:rsidRPr="00CD6ED6">
        <w:rPr>
          <w:i/>
          <w:iCs/>
          <w:color w:val="538135"/>
          <w:sz w:val="20"/>
          <w:szCs w:val="20"/>
        </w:rPr>
        <w:t xml:space="preserve"> L. [14]</w:t>
      </w:r>
      <w:r>
        <w:rPr>
          <w:i/>
          <w:iCs/>
          <w:color w:val="538135"/>
          <w:sz w:val="20"/>
          <w:szCs w:val="20"/>
        </w:rPr>
        <w:t>»</w:t>
      </w:r>
    </w:p>
    <w:p w14:paraId="459BE867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Виділення невирішеної частини проблеми</w:t>
      </w:r>
    </w:p>
    <w:p w14:paraId="092F9CBA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Чітко сформулюйте, що саме залишилося недослідженим або потребує уточнення. Це речення є обґрунтуванням вашого дослідження.</w:t>
      </w:r>
    </w:p>
    <w:p w14:paraId="029C2EDE" w14:textId="77777777" w:rsidR="002C4DE8" w:rsidRDefault="00CD6ED6">
      <w:pPr>
        <w:shd w:val="clear" w:color="auto" w:fill="FCE4D6"/>
        <w:spacing w:before="120" w:after="120" w:line="276" w:lineRule="auto"/>
        <w:ind w:left="200" w:right="200"/>
      </w:pPr>
      <w:r>
        <w:rPr>
          <w:b/>
          <w:bCs/>
          <w:color w:val="C00000"/>
        </w:rPr>
        <w:t>❌</w:t>
      </w:r>
      <w:r>
        <w:rPr>
          <w:b/>
          <w:bCs/>
          <w:color w:val="C00000"/>
        </w:rPr>
        <w:t xml:space="preserve"> ПІДСТАВА ДЛЯ ВІДХИЛЕННЯ: </w:t>
      </w:r>
      <w:r>
        <w:rPr>
          <w:color w:val="000000"/>
        </w:rPr>
        <w:t>Відсутність чіткого формулювання наукової проблеми є підставою для</w:t>
      </w:r>
      <w:r>
        <w:rPr>
          <w:color w:val="000000"/>
        </w:rPr>
        <w:t xml:space="preserve"> відхилення статті.</w:t>
      </w:r>
    </w:p>
    <w:p w14:paraId="3CBE9CF7" w14:textId="3BC3529C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Попри значний доробок учених, невирішеним залишається питання адаптації критеріїв формувального оцінювання до потреб учнів з особливими освітніми потребами в умовах інклюзивного класу</w:t>
      </w:r>
      <w:r>
        <w:rPr>
          <w:i/>
          <w:iCs/>
          <w:color w:val="538135"/>
          <w:sz w:val="20"/>
          <w:szCs w:val="20"/>
        </w:rPr>
        <w:t>»</w:t>
      </w:r>
    </w:p>
    <w:p w14:paraId="779890E9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Мета статті</w:t>
      </w:r>
    </w:p>
    <w:p w14:paraId="32FC420B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 xml:space="preserve">Мета </w:t>
      </w:r>
      <w:proofErr w:type="spellStart"/>
      <w:r>
        <w:rPr>
          <w:color w:val="000000"/>
        </w:rPr>
        <w:t>формулюється</w:t>
      </w:r>
      <w:proofErr w:type="spellEnd"/>
      <w:r>
        <w:rPr>
          <w:color w:val="000000"/>
        </w:rPr>
        <w:t xml:space="preserve"> одним реченням. Мета — це не процес («досліди</w:t>
      </w:r>
      <w:r>
        <w:rPr>
          <w:color w:val="000000"/>
        </w:rPr>
        <w:t>ти», «проаналізувати»), а результат («визначити», «розробити», «обґрунтувати»).</w:t>
      </w:r>
    </w:p>
    <w:p w14:paraId="127E5C2B" w14:textId="77777777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C00000"/>
          <w:sz w:val="20"/>
          <w:szCs w:val="20"/>
        </w:rPr>
        <w:t xml:space="preserve">НЕПРАВИЛЬНО: </w:t>
      </w:r>
      <w:r>
        <w:rPr>
          <w:i/>
          <w:iCs/>
          <w:color w:val="C00000"/>
          <w:sz w:val="20"/>
          <w:szCs w:val="20"/>
        </w:rPr>
        <w:t>«Метою статті є дослідження впливу факторів...»</w:t>
      </w:r>
    </w:p>
    <w:p w14:paraId="14A28BA1" w14:textId="55FEBFDC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Метою статті є розробка критеріїв формувального оцінювання для учнів з особливими освітніми потребами в інклюзивному класі НУШ</w:t>
      </w:r>
      <w:r>
        <w:rPr>
          <w:i/>
          <w:iCs/>
          <w:color w:val="538135"/>
          <w:sz w:val="20"/>
          <w:szCs w:val="20"/>
        </w:rPr>
        <w:t>»</w:t>
      </w:r>
    </w:p>
    <w:p w14:paraId="3AD36732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Наукова новизна</w:t>
      </w:r>
    </w:p>
    <w:p w14:paraId="5B2ABC7C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 xml:space="preserve">В одному-двох реченнях сформулюйте, що нового пропонує ваше дослідження. Використовуйте формулювання: «вперше», «удосконалено», </w:t>
      </w:r>
      <w:r>
        <w:rPr>
          <w:color w:val="000000"/>
        </w:rPr>
        <w:t>«набуло подальшого розвитку».</w:t>
      </w:r>
    </w:p>
    <w:p w14:paraId="118DBA4A" w14:textId="3C92D697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Наукова новизна полягає у розробці системи критеріїв формувального оцінювання для інклюзивного класу, яка, на відміну від існуючих, диференціює індикатори досягнень залежно від типу особливих освітніх потреб учня</w:t>
      </w:r>
      <w:r>
        <w:rPr>
          <w:i/>
          <w:iCs/>
          <w:color w:val="538135"/>
          <w:sz w:val="20"/>
          <w:szCs w:val="20"/>
        </w:rPr>
        <w:t>»</w:t>
      </w:r>
    </w:p>
    <w:p w14:paraId="0530692D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lastRenderedPageBreak/>
        <w:t>Практичне значення</w:t>
      </w:r>
    </w:p>
    <w:p w14:paraId="2D3F90FB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В одному</w:t>
      </w:r>
      <w:r>
        <w:rPr>
          <w:color w:val="000000"/>
        </w:rPr>
        <w:t>-двох реченнях вкажіть, хто і як може використати результати вашого дослідження.</w:t>
      </w:r>
    </w:p>
    <w:p w14:paraId="7AA9B869" w14:textId="5461EB20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Практичне значення результатів полягає у можливості їх використання вчителями НУШ для оцінювання навчальних досягнень учнів з ООП без зниження їхньої мотивації до навчання</w:t>
      </w:r>
      <w:r>
        <w:rPr>
          <w:i/>
          <w:iCs/>
          <w:color w:val="538135"/>
          <w:sz w:val="20"/>
          <w:szCs w:val="20"/>
        </w:rPr>
        <w:t>»</w:t>
      </w:r>
    </w:p>
    <w:p w14:paraId="5C147C12" w14:textId="77777777" w:rsidR="002C4DE8" w:rsidRDefault="00CD6ED6">
      <w:r>
        <w:br w:type="page"/>
      </w:r>
    </w:p>
    <w:p w14:paraId="18E895FC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lastRenderedPageBreak/>
        <w:t>МЕТОДО</w:t>
      </w:r>
      <w:r>
        <w:rPr>
          <w:b/>
          <w:bCs/>
          <w:color w:val="2E75B6"/>
          <w:sz w:val="24"/>
          <w:szCs w:val="24"/>
        </w:rPr>
        <w:t>ЛОГІЯ</w:t>
      </w:r>
    </w:p>
    <w:p w14:paraId="2DCE970D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Методологія відповідає на питання: «Як саме автор отримав результати?»</w:t>
      </w:r>
    </w:p>
    <w:p w14:paraId="69859188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Цей розділ дозволяє іншому дослідникові повторити ваше дослідження та перевірити результати.</w:t>
      </w:r>
    </w:p>
    <w:p w14:paraId="442CF702" w14:textId="77777777" w:rsidR="002C4DE8" w:rsidRDefault="00CD6ED6">
      <w:pPr>
        <w:shd w:val="clear" w:color="auto" w:fill="FCE4D6"/>
        <w:spacing w:before="120" w:after="120" w:line="276" w:lineRule="auto"/>
        <w:ind w:left="200" w:right="200"/>
      </w:pPr>
      <w:r>
        <w:rPr>
          <w:b/>
          <w:bCs/>
          <w:color w:val="C00000"/>
        </w:rPr>
        <w:t>❌</w:t>
      </w:r>
      <w:r>
        <w:rPr>
          <w:b/>
          <w:bCs/>
          <w:color w:val="C00000"/>
        </w:rPr>
        <w:t xml:space="preserve"> ПІДСТАВА ДЛЯ ВІДХИЛЕННЯ: </w:t>
      </w:r>
      <w:r>
        <w:rPr>
          <w:color w:val="000000"/>
        </w:rPr>
        <w:t>Відсутність методології або її формальний опис («використан</w:t>
      </w:r>
      <w:r>
        <w:rPr>
          <w:color w:val="000000"/>
        </w:rPr>
        <w:t>о загальнонаукові методи аналізу і синтезу») є підставою для відхилення статті.</w:t>
      </w:r>
    </w:p>
    <w:p w14:paraId="0C0CD116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Методологія містить такі обов'язкові підрозділи:</w:t>
      </w:r>
    </w:p>
    <w:p w14:paraId="62BDE5CC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Методи дослідження</w:t>
      </w:r>
    </w:p>
    <w:p w14:paraId="2A25B4C7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Перерахуйте конкретні методи та поясніть, для чого кожен з них використано.</w:t>
      </w:r>
    </w:p>
    <w:p w14:paraId="0394FED4" w14:textId="77777777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C00000"/>
          <w:sz w:val="20"/>
          <w:szCs w:val="20"/>
        </w:rPr>
        <w:t xml:space="preserve">НЕПРАВИЛЬНО: </w:t>
      </w:r>
      <w:r>
        <w:rPr>
          <w:i/>
          <w:iCs/>
          <w:color w:val="C00000"/>
          <w:sz w:val="20"/>
          <w:szCs w:val="20"/>
        </w:rPr>
        <w:t>«У дослідженні використано методи аналізу, синтезу, індукції та дедукції»</w:t>
      </w:r>
    </w:p>
    <w:p w14:paraId="0600B7E7" w14:textId="77777777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 xml:space="preserve">«Для виявлення залежності між змінними використано кореляційно-регресійний аналіз (коефіцієнт </w:t>
      </w:r>
      <w:proofErr w:type="spellStart"/>
      <w:r>
        <w:rPr>
          <w:i/>
          <w:iCs/>
          <w:color w:val="538135"/>
          <w:sz w:val="20"/>
          <w:szCs w:val="20"/>
        </w:rPr>
        <w:t>Пірсона</w:t>
      </w:r>
      <w:proofErr w:type="spellEnd"/>
      <w:r>
        <w:rPr>
          <w:i/>
          <w:iCs/>
          <w:color w:val="538135"/>
          <w:sz w:val="20"/>
          <w:szCs w:val="20"/>
        </w:rPr>
        <w:t>). Для порівняння груп споживачів застосовано t-тест Стьюдента для нез</w:t>
      </w:r>
      <w:r>
        <w:rPr>
          <w:i/>
          <w:iCs/>
          <w:color w:val="538135"/>
          <w:sz w:val="20"/>
          <w:szCs w:val="20"/>
        </w:rPr>
        <w:t>алежних вибірок»</w:t>
      </w:r>
    </w:p>
    <w:p w14:paraId="649BC4D3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Джерела даних</w:t>
      </w:r>
    </w:p>
    <w:p w14:paraId="46DABD6D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Вкажіть, звідки отримано дані: власне опитування, офіційна статистика, відкриті бази даних, фінансова звітність тощо. Для опитувань вкажіть обсяг вибірки, період збору даних, спосіб формування вибірки.</w:t>
      </w:r>
    </w:p>
    <w:p w14:paraId="50A1D238" w14:textId="148C2FAB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Емпіричну базу дослідження склали дані опитування 83 вчителів та 12 асистентів учителів із 15 інклюзивних класів Львівської області, проведеного у вересні–жовтні 2025 року методом анкетування, та результати педагогічного спостереження за 47 учнями з ООП</w:t>
      </w:r>
      <w:r>
        <w:rPr>
          <w:i/>
          <w:iCs/>
          <w:color w:val="538135"/>
          <w:sz w:val="20"/>
          <w:szCs w:val="20"/>
        </w:rPr>
        <w:t>»</w:t>
      </w:r>
    </w:p>
    <w:p w14:paraId="6B0A7D17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Інструменти аналізу</w:t>
      </w:r>
    </w:p>
    <w:p w14:paraId="0C6DD7E4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Вкажіть програмне забезпеч</w:t>
      </w:r>
      <w:r>
        <w:rPr>
          <w:color w:val="000000"/>
        </w:rPr>
        <w:t>ення, яке використовувалося для обробки даних.</w:t>
      </w:r>
    </w:p>
    <w:p w14:paraId="6CFFF51B" w14:textId="77777777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 xml:space="preserve">«Статистичну обробку даних здійснено у програмі SPSS </w:t>
      </w:r>
      <w:proofErr w:type="spellStart"/>
      <w:r>
        <w:rPr>
          <w:i/>
          <w:iCs/>
          <w:color w:val="538135"/>
          <w:sz w:val="20"/>
          <w:szCs w:val="20"/>
        </w:rPr>
        <w:t>Statistics</w:t>
      </w:r>
      <w:proofErr w:type="spellEnd"/>
      <w:r>
        <w:rPr>
          <w:i/>
          <w:iCs/>
          <w:color w:val="538135"/>
          <w:sz w:val="20"/>
          <w:szCs w:val="20"/>
        </w:rPr>
        <w:t xml:space="preserve"> 27. Візуалізацію результатів виконано засобами Microsoft Excel»</w:t>
      </w:r>
    </w:p>
    <w:p w14:paraId="326AFE40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Обмеження дослідження</w:t>
      </w:r>
    </w:p>
    <w:p w14:paraId="4DA8B763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Чесно вкажіть межі застосування ваших результаті</w:t>
      </w:r>
      <w:r>
        <w:rPr>
          <w:color w:val="000000"/>
        </w:rPr>
        <w:t>в.</w:t>
      </w:r>
    </w:p>
    <w:p w14:paraId="5C903E82" w14:textId="161B1121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Результати дослідження поширюються на інклюзивні класи закладів загальної середньої освіти України та можуть потребувати адаптації для спеціальних закладів освіти</w:t>
      </w:r>
      <w:r>
        <w:rPr>
          <w:i/>
          <w:iCs/>
          <w:color w:val="538135"/>
          <w:sz w:val="20"/>
          <w:szCs w:val="20"/>
        </w:rPr>
        <w:t>»</w:t>
      </w:r>
    </w:p>
    <w:p w14:paraId="24BAF07F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РЕЗУЛЬТАТИ</w:t>
      </w:r>
    </w:p>
    <w:p w14:paraId="32A907DD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Результати відповідають на питання: «Що саме автор виявив/отримав?»</w:t>
      </w:r>
    </w:p>
    <w:p w14:paraId="199F66F4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У цьому розділі викладаються фа</w:t>
      </w:r>
      <w:r>
        <w:rPr>
          <w:color w:val="000000"/>
        </w:rPr>
        <w:t>ктичні результати дослідження — без їх інтерпретації та порівняння з іншими роботами (це робиться в Обговоренні).</w:t>
      </w:r>
    </w:p>
    <w:p w14:paraId="133D64ED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Вимоги до розділу:</w:t>
      </w:r>
    </w:p>
    <w:p w14:paraId="35559A1C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 xml:space="preserve">Подавайте результати </w:t>
      </w:r>
      <w:proofErr w:type="spellStart"/>
      <w:r>
        <w:t>логічно</w:t>
      </w:r>
      <w:proofErr w:type="spellEnd"/>
      <w:r>
        <w:t xml:space="preserve"> та послідовно</w:t>
      </w:r>
    </w:p>
    <w:p w14:paraId="3005FEFC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Використовуйте таблиці та рисунки для наочності</w:t>
      </w:r>
    </w:p>
    <w:p w14:paraId="7113E914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Кожна таблиця та рисунок мають номер, назву та посилання в тексті</w:t>
      </w:r>
    </w:p>
    <w:p w14:paraId="23E194CF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дублюйте в тексті дані, наведені в таблицях</w:t>
      </w:r>
    </w:p>
    <w:p w14:paraId="20169C72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Подавайте конкретні числові дані, а не загальні оцінки</w:t>
      </w:r>
    </w:p>
    <w:p w14:paraId="1E7C93B0" w14:textId="28E9A015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C00000"/>
          <w:sz w:val="20"/>
          <w:szCs w:val="20"/>
        </w:rPr>
        <w:t xml:space="preserve">НЕПРАВИЛЬНО: </w:t>
      </w:r>
      <w:r>
        <w:rPr>
          <w:i/>
          <w:iCs/>
          <w:color w:val="C00000"/>
          <w:sz w:val="20"/>
          <w:szCs w:val="20"/>
        </w:rPr>
        <w:t>«Результати опитування пока</w:t>
      </w:r>
      <w:r>
        <w:rPr>
          <w:i/>
          <w:iCs/>
          <w:color w:val="C00000"/>
          <w:sz w:val="20"/>
          <w:szCs w:val="20"/>
        </w:rPr>
        <w:t>зали, що більшість респондентів задоволені</w:t>
      </w:r>
      <w:r>
        <w:rPr>
          <w:i/>
          <w:iCs/>
          <w:color w:val="C00000"/>
          <w:sz w:val="20"/>
          <w:szCs w:val="20"/>
        </w:rPr>
        <w:t>»</w:t>
      </w:r>
    </w:p>
    <w:p w14:paraId="2C3A8B59" w14:textId="4FA931D5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lastRenderedPageBreak/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78,3% вчителів (n=65) оцінили запропоновані критерії як «зручні у застосуванні» (4–5 балів за 5-бальною шкалою). Середній час на оцінювання одного учня скоротився з 12 до 7 хвилин</w:t>
      </w:r>
      <w:r>
        <w:rPr>
          <w:i/>
          <w:iCs/>
          <w:color w:val="538135"/>
          <w:sz w:val="20"/>
          <w:szCs w:val="20"/>
        </w:rPr>
        <w:t>»</w:t>
      </w:r>
    </w:p>
    <w:p w14:paraId="5D00A8F3" w14:textId="77777777" w:rsidR="002C4DE8" w:rsidRDefault="00CD6ED6">
      <w:pPr>
        <w:shd w:val="clear" w:color="auto" w:fill="FCE4D6"/>
        <w:spacing w:before="120" w:after="120" w:line="276" w:lineRule="auto"/>
        <w:ind w:left="200" w:right="200"/>
      </w:pPr>
      <w:r>
        <w:rPr>
          <w:b/>
          <w:bCs/>
          <w:color w:val="C00000"/>
        </w:rPr>
        <w:t>❌</w:t>
      </w:r>
      <w:r>
        <w:rPr>
          <w:b/>
          <w:bCs/>
          <w:color w:val="C00000"/>
        </w:rPr>
        <w:t xml:space="preserve"> ПІДСТАВА ДЛЯ ВІДХИЛЕННЯ: </w:t>
      </w:r>
      <w:r>
        <w:rPr>
          <w:color w:val="000000"/>
        </w:rPr>
        <w:t>Публікація результатів, які дублюють раніше опубліковані автором або іншими дослідниками результати без їх суттєвого розвитку чи нового застосування, є підставою для відхилення статті.</w:t>
      </w:r>
    </w:p>
    <w:p w14:paraId="7D5E6763" w14:textId="77777777" w:rsidR="002C4DE8" w:rsidRDefault="00CD6ED6">
      <w:pPr>
        <w:shd w:val="clear" w:color="auto" w:fill="FFF2CC"/>
        <w:spacing w:before="120" w:after="120" w:line="276" w:lineRule="auto"/>
        <w:ind w:left="200" w:right="200"/>
      </w:pPr>
      <w:r>
        <w:rPr>
          <w:b/>
          <w:bCs/>
          <w:color w:val="C00000"/>
        </w:rPr>
        <w:t>⚠</w:t>
      </w:r>
      <w:r>
        <w:rPr>
          <w:b/>
          <w:bCs/>
          <w:color w:val="C00000"/>
        </w:rPr>
        <w:t xml:space="preserve"> УВАГА: </w:t>
      </w:r>
      <w:r>
        <w:rPr>
          <w:color w:val="000000"/>
        </w:rPr>
        <w:t>Переказ теоретичних положень або загальновідомих фактів не є р</w:t>
      </w:r>
      <w:r>
        <w:rPr>
          <w:color w:val="000000"/>
        </w:rPr>
        <w:t>езультатами дослідження. У цьому розділі мають бути ВАШІ дані.</w:t>
      </w:r>
    </w:p>
    <w:p w14:paraId="29B13D7F" w14:textId="77777777" w:rsidR="002C4DE8" w:rsidRDefault="00CD6ED6">
      <w:r>
        <w:br w:type="page"/>
      </w:r>
    </w:p>
    <w:p w14:paraId="0F9106C8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lastRenderedPageBreak/>
        <w:t>ОБГОВОРЕННЯ</w:t>
      </w:r>
    </w:p>
    <w:p w14:paraId="49BDF1BC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Обговорення відповідає на питання: «Що означають отримані результати?»</w:t>
      </w:r>
    </w:p>
    <w:p w14:paraId="16EF934A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У цьому розділі ви інтерпретуєте результати та порівнюєте їх з результатами інших дослідників.</w:t>
      </w:r>
    </w:p>
    <w:p w14:paraId="7FF23720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Обговорення містить такі обов'язкові підрозділи:</w:t>
      </w:r>
    </w:p>
    <w:p w14:paraId="0A39BE24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Інтерпретація результатів</w:t>
      </w:r>
    </w:p>
    <w:p w14:paraId="644013C3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Поясніть, чому ви отримали саме такі результати. Які механізми чи закономірності за ними стоять?</w:t>
      </w:r>
    </w:p>
    <w:p w14:paraId="094311E2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Порівняння з іншими дослідженнями</w:t>
      </w:r>
    </w:p>
    <w:p w14:paraId="6D11D01C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Порівняйте ваші результати з результатами інших ав</w:t>
      </w:r>
      <w:r>
        <w:rPr>
          <w:color w:val="000000"/>
        </w:rPr>
        <w:t>торів. Збігаються вони чи відрізняються? Чим можна пояснити відмінності?</w:t>
      </w:r>
    </w:p>
    <w:p w14:paraId="5F69A72C" w14:textId="78C76108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 xml:space="preserve">Отримані результати узгоджуються з висновками </w:t>
      </w:r>
      <w:proofErr w:type="spellStart"/>
      <w:r w:rsidRPr="00CD6ED6">
        <w:rPr>
          <w:i/>
          <w:iCs/>
          <w:color w:val="538135"/>
          <w:sz w:val="20"/>
          <w:szCs w:val="20"/>
        </w:rPr>
        <w:t>Smith</w:t>
      </w:r>
      <w:proofErr w:type="spellEnd"/>
      <w:r w:rsidRPr="00CD6ED6">
        <w:rPr>
          <w:i/>
          <w:iCs/>
          <w:color w:val="538135"/>
          <w:sz w:val="20"/>
          <w:szCs w:val="20"/>
        </w:rPr>
        <w:t xml:space="preserve"> J. [12] щодо ефективності диференційованих критеріїв оцінювання, проте суперечать даним </w:t>
      </w:r>
      <w:proofErr w:type="spellStart"/>
      <w:r w:rsidRPr="00CD6ED6">
        <w:rPr>
          <w:i/>
          <w:iCs/>
          <w:color w:val="538135"/>
          <w:sz w:val="20"/>
          <w:szCs w:val="20"/>
        </w:rPr>
        <w:t>Chen</w:t>
      </w:r>
      <w:proofErr w:type="spellEnd"/>
      <w:r w:rsidRPr="00CD6ED6">
        <w:rPr>
          <w:i/>
          <w:iCs/>
          <w:color w:val="538135"/>
          <w:sz w:val="20"/>
          <w:szCs w:val="20"/>
        </w:rPr>
        <w:t xml:space="preserve"> L. [14], який виявив перевагу єдиних стандартів для всіх учнів. Ця відмінність може пояснюватися різницею у моделях інклюзивної освіти в досліджуваних країнах</w:t>
      </w:r>
      <w:r>
        <w:rPr>
          <w:i/>
          <w:iCs/>
          <w:color w:val="538135"/>
          <w:sz w:val="20"/>
          <w:szCs w:val="20"/>
        </w:rPr>
        <w:t>»</w:t>
      </w:r>
    </w:p>
    <w:p w14:paraId="733F3D7D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Наукова новизна (розгорнуто)</w:t>
      </w:r>
    </w:p>
    <w:p w14:paraId="5C26E3F0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Детально поясніть, що нового вносить ваше дослідження у наукове знання. Використовуйте стандартні формулювання:</w:t>
      </w:r>
    </w:p>
    <w:p w14:paraId="5B034E05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«Вперше...»</w:t>
      </w:r>
      <w:r>
        <w:t xml:space="preserve"> — для принципово нових результатів</w:t>
      </w:r>
    </w:p>
    <w:p w14:paraId="28D4FBDF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«Удосконалено...» — для покращення існуючих методів, моделей, підходів</w:t>
      </w:r>
    </w:p>
    <w:p w14:paraId="0DCF5CA0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«Набуло подальшого розвитку...» — для розвитку та уточнення відомих положень</w:t>
      </w:r>
    </w:p>
    <w:p w14:paraId="67212BF5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Практичне значення (розгорнуто)</w:t>
      </w:r>
    </w:p>
    <w:p w14:paraId="7EA03AEE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Поясніть, як результати можуть бути використані на практиці. Хто є потенційним користувачем? Які конкретні рішення можна прийняти на основі ваших результатів?</w:t>
      </w:r>
    </w:p>
    <w:p w14:paraId="6401B000" w14:textId="473A82B8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Розроблена система критеріїв може використовуватися вчителями інклюзивних класів НУШ для формувального оцінювання учнів з різними типами ООП. Апробація системи у 5 школах Львівської області дозволила підвищити об'єктивність оцінювання на 23% та знизити рівень тривожності учнів з ООП під час оціночних процедур</w:t>
      </w:r>
      <w:r>
        <w:rPr>
          <w:i/>
          <w:iCs/>
          <w:color w:val="538135"/>
          <w:sz w:val="20"/>
          <w:szCs w:val="20"/>
        </w:rPr>
        <w:t>»</w:t>
      </w:r>
    </w:p>
    <w:p w14:paraId="2FC9CD70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t>ВИСНОВКИ</w:t>
      </w:r>
    </w:p>
    <w:p w14:paraId="6BDB0891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Висновки відповідають на питання: «</w:t>
      </w:r>
      <w:r>
        <w:rPr>
          <w:color w:val="000000"/>
        </w:rPr>
        <w:t>Що автор довів/встановив?»</w:t>
      </w:r>
    </w:p>
    <w:p w14:paraId="4CE49C6F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Висновки — це стисле резюме того, що було досягнуто в результаті дослідження.</w:t>
      </w:r>
    </w:p>
    <w:p w14:paraId="79522E9B" w14:textId="77777777" w:rsidR="002C4DE8" w:rsidRDefault="00CD6ED6">
      <w:pPr>
        <w:shd w:val="clear" w:color="auto" w:fill="FCE4D6"/>
        <w:spacing w:before="120" w:after="120" w:line="276" w:lineRule="auto"/>
        <w:ind w:left="200" w:right="200"/>
      </w:pPr>
      <w:r>
        <w:rPr>
          <w:b/>
          <w:bCs/>
          <w:color w:val="C00000"/>
        </w:rPr>
        <w:t>❌</w:t>
      </w:r>
      <w:r>
        <w:rPr>
          <w:b/>
          <w:bCs/>
          <w:color w:val="C00000"/>
        </w:rPr>
        <w:t xml:space="preserve"> ПІДСТАВА ДЛЯ ВІДХИЛЕННЯ: </w:t>
      </w:r>
      <w:r>
        <w:rPr>
          <w:color w:val="000000"/>
        </w:rPr>
        <w:t>Висновки, які не відповідають меті дослідження або не випливають із представлених результатів, є підставою для відхилення ст</w:t>
      </w:r>
      <w:r>
        <w:rPr>
          <w:color w:val="000000"/>
        </w:rPr>
        <w:t>атті.</w:t>
      </w:r>
    </w:p>
    <w:p w14:paraId="60D2D9CE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Вимоги до висновків:</w:t>
      </w:r>
    </w:p>
    <w:p w14:paraId="13FAAA73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Висновки повинні прямо відповідати меті, сформульованій у вступі</w:t>
      </w:r>
    </w:p>
    <w:p w14:paraId="1269C5DD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Кожен висновок має випливати з результатів, представлених у статті</w:t>
      </w:r>
    </w:p>
    <w:p w14:paraId="7ED858B8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 xml:space="preserve">Висновки </w:t>
      </w:r>
      <w:proofErr w:type="spellStart"/>
      <w:r>
        <w:t>формулюються</w:t>
      </w:r>
      <w:proofErr w:type="spellEnd"/>
      <w:r>
        <w:t xml:space="preserve"> як констатація фактів, а не як опис процесу дослідження</w:t>
      </w:r>
    </w:p>
    <w:p w14:paraId="4CD075D7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повторюйте текст анотації</w:t>
      </w:r>
    </w:p>
    <w:p w14:paraId="7445A1A1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вводьте нову інформацію, якої немає в тексті статті</w:t>
      </w:r>
    </w:p>
    <w:p w14:paraId="2E56863D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Кількість висновків: 3–6</w:t>
      </w:r>
    </w:p>
    <w:p w14:paraId="4868A99A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Останнім абзацом вкажіть перспективи подальших досліджень</w:t>
      </w:r>
    </w:p>
    <w:p w14:paraId="723F51CF" w14:textId="316D8DB2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C00000"/>
          <w:sz w:val="20"/>
          <w:szCs w:val="20"/>
        </w:rPr>
        <w:t>НЕПРАВИЛЬНО</w:t>
      </w:r>
      <w:r>
        <w:rPr>
          <w:b/>
          <w:bCs/>
          <w:i/>
          <w:iCs/>
          <w:color w:val="C00000"/>
          <w:sz w:val="20"/>
          <w:szCs w:val="20"/>
        </w:rPr>
        <w:t xml:space="preserve">: </w:t>
      </w:r>
      <w:r>
        <w:rPr>
          <w:i/>
          <w:iCs/>
          <w:color w:val="C00000"/>
          <w:sz w:val="20"/>
          <w:szCs w:val="20"/>
        </w:rPr>
        <w:t>«</w:t>
      </w:r>
      <w:r w:rsidRPr="00CD6ED6">
        <w:rPr>
          <w:i/>
          <w:iCs/>
          <w:color w:val="C00000"/>
          <w:sz w:val="20"/>
          <w:szCs w:val="20"/>
        </w:rPr>
        <w:t>У статті було досліджено критерії оцінювання учнів з ООП</w:t>
      </w:r>
      <w:r>
        <w:rPr>
          <w:i/>
          <w:iCs/>
          <w:color w:val="C00000"/>
          <w:sz w:val="20"/>
          <w:szCs w:val="20"/>
        </w:rPr>
        <w:t>»</w:t>
      </w:r>
    </w:p>
    <w:p w14:paraId="02325C60" w14:textId="2B8ECB48" w:rsidR="002C4DE8" w:rsidRDefault="00CD6ED6">
      <w:pPr>
        <w:spacing w:before="80" w:after="80" w:line="276" w:lineRule="auto"/>
        <w:ind w:left="400"/>
      </w:pPr>
      <w:r>
        <w:rPr>
          <w:b/>
          <w:bCs/>
          <w:i/>
          <w:iCs/>
          <w:color w:val="538135"/>
          <w:sz w:val="20"/>
          <w:szCs w:val="20"/>
        </w:rPr>
        <w:lastRenderedPageBreak/>
        <w:t xml:space="preserve">ПРАВИЛЬНО: </w:t>
      </w:r>
      <w:r>
        <w:rPr>
          <w:i/>
          <w:iCs/>
          <w:color w:val="538135"/>
          <w:sz w:val="20"/>
          <w:szCs w:val="20"/>
        </w:rPr>
        <w:t>«</w:t>
      </w:r>
      <w:r w:rsidRPr="00CD6ED6">
        <w:rPr>
          <w:i/>
          <w:iCs/>
          <w:color w:val="538135"/>
          <w:sz w:val="20"/>
          <w:szCs w:val="20"/>
        </w:rPr>
        <w:t>Встановлено, що застосування диференційованих критеріїв оцінювання підвищує навчальну мотивацію учнів з ООП на 34%, тоді як використання єдиних критеріїв для всього класу знижує її на 12%</w:t>
      </w:r>
      <w:r>
        <w:rPr>
          <w:i/>
          <w:iCs/>
          <w:color w:val="538135"/>
          <w:sz w:val="20"/>
          <w:szCs w:val="20"/>
        </w:rPr>
        <w:t>»</w:t>
      </w:r>
    </w:p>
    <w:p w14:paraId="610E912F" w14:textId="77777777" w:rsidR="002C4DE8" w:rsidRDefault="00CD6ED6">
      <w:r>
        <w:br w:type="page"/>
      </w:r>
    </w:p>
    <w:p w14:paraId="06E4AEC4" w14:textId="77777777" w:rsidR="002C4DE8" w:rsidRDefault="00CD6ED6">
      <w:pPr>
        <w:spacing w:before="280" w:after="120"/>
      </w:pPr>
      <w:r>
        <w:rPr>
          <w:b/>
          <w:bCs/>
          <w:color w:val="2E75B6"/>
          <w:sz w:val="24"/>
          <w:szCs w:val="24"/>
        </w:rPr>
        <w:lastRenderedPageBreak/>
        <w:t>СПИСОК ВИКОРИСТАНИХ ДЖЕРЕЛ / REFERENCES</w:t>
      </w:r>
    </w:p>
    <w:p w14:paraId="0E1154E5" w14:textId="77777777" w:rsidR="002C4DE8" w:rsidRDefault="00CD6ED6">
      <w:pPr>
        <w:spacing w:before="80" w:after="80" w:line="276" w:lineRule="auto"/>
        <w:jc w:val="both"/>
      </w:pPr>
      <w:r>
        <w:rPr>
          <w:color w:val="000000"/>
        </w:rPr>
        <w:t>Список джерел оформлюється двічі відповідно до шаблону:</w:t>
      </w:r>
    </w:p>
    <w:p w14:paraId="49F297CD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Список використаних джерел — мовою оригіналу, оформлений за ДСТУ 8302:2015</w:t>
      </w:r>
    </w:p>
    <w:p w14:paraId="7AB67FAA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proofErr w:type="spellStart"/>
      <w:r>
        <w:t>References</w:t>
      </w:r>
      <w:proofErr w:type="spellEnd"/>
      <w:r>
        <w:t xml:space="preserve"> — транслітерований та перекладений англійською, оформлений за стилем APA 7th </w:t>
      </w:r>
      <w:proofErr w:type="spellStart"/>
      <w:r>
        <w:t>edition</w:t>
      </w:r>
      <w:proofErr w:type="spellEnd"/>
    </w:p>
    <w:p w14:paraId="464CA80D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Вимоги до джерел:</w:t>
      </w:r>
    </w:p>
    <w:p w14:paraId="05D7C7FA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Мінімальна кількість джерел: 15</w:t>
      </w:r>
    </w:p>
    <w:p w14:paraId="421F7FB6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менше 30% джерел — іноземні</w:t>
      </w:r>
    </w:p>
    <w:p w14:paraId="4D73444E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менше 50% джерел — за останні 5 років</w:t>
      </w:r>
    </w:p>
    <w:p w14:paraId="5A104059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Самоцитування — не більше 15% від загальної кількості джерел</w:t>
      </w:r>
    </w:p>
    <w:p w14:paraId="3C817245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Уникайте посилань на підручники, навчальні посібники, енциклопедії, Вікіпедію</w:t>
      </w:r>
    </w:p>
    <w:p w14:paraId="4D099609" w14:textId="77777777" w:rsidR="002C4DE8" w:rsidRDefault="00CD6ED6">
      <w:pPr>
        <w:pStyle w:val="a4"/>
        <w:numPr>
          <w:ilvl w:val="0"/>
          <w:numId w:val="2"/>
        </w:numPr>
        <w:spacing w:before="60" w:after="60" w:line="276" w:lineRule="auto"/>
      </w:pPr>
      <w:r>
        <w:t>Не посилайтеся на джерела, яких ви не читали</w:t>
      </w:r>
    </w:p>
    <w:p w14:paraId="03CDB05D" w14:textId="77777777" w:rsidR="002C4DE8" w:rsidRDefault="002C4DE8"/>
    <w:p w14:paraId="04F39224" w14:textId="77777777" w:rsidR="002C4DE8" w:rsidRDefault="00CD6ED6">
      <w:pPr>
        <w:shd w:val="clear" w:color="auto" w:fill="DAEEF3"/>
        <w:spacing w:before="160" w:after="160" w:line="276" w:lineRule="auto"/>
        <w:ind w:left="200" w:right="200"/>
      </w:pPr>
      <w:r>
        <w:rPr>
          <w:b/>
          <w:bCs/>
          <w:color w:val="1F4E79"/>
          <w:sz w:val="24"/>
          <w:szCs w:val="24"/>
        </w:rPr>
        <w:t>ОБОВ'ЯЗКОВА ВИМОГА ЩОДО DOI</w:t>
      </w:r>
    </w:p>
    <w:p w14:paraId="0F3A24F4" w14:textId="77777777" w:rsidR="002C4DE8" w:rsidRDefault="00CD6ED6">
      <w:pPr>
        <w:shd w:val="clear" w:color="auto" w:fill="DAEEF3"/>
        <w:spacing w:before="80" w:after="80" w:line="276" w:lineRule="auto"/>
        <w:ind w:left="200" w:right="200"/>
      </w:pPr>
      <w:r>
        <w:rPr>
          <w:b/>
          <w:bCs/>
        </w:rPr>
        <w:t>Бі</w:t>
      </w:r>
      <w:r>
        <w:rPr>
          <w:b/>
          <w:bCs/>
        </w:rPr>
        <w:t>льше 50% джерел у списку використаних джерел повинні містити DOI.</w:t>
      </w:r>
    </w:p>
    <w:p w14:paraId="44A86F1F" w14:textId="77777777" w:rsidR="002C4DE8" w:rsidRDefault="00CD6ED6">
      <w:pPr>
        <w:shd w:val="clear" w:color="auto" w:fill="DAEEF3"/>
        <w:spacing w:before="80" w:after="80" w:line="276" w:lineRule="auto"/>
        <w:ind w:left="200" w:right="200"/>
      </w:pPr>
      <w:r>
        <w:t>Ця вимога є критерієм рейтингового оцінювання видання відповідно до Порядку формування Переліку наукових фахових видань України (Додаток 4, критерій 13). Недотримання цієї вимоги знижує рейт</w:t>
      </w:r>
      <w:r>
        <w:t>инг видання та може стати підставою для повернення статті на доопрацювання.</w:t>
      </w:r>
    </w:p>
    <w:p w14:paraId="0CBBC0DF" w14:textId="77777777" w:rsidR="002C4DE8" w:rsidRDefault="00CD6ED6">
      <w:pPr>
        <w:shd w:val="clear" w:color="auto" w:fill="DAEEF3"/>
        <w:spacing w:before="80" w:after="120" w:line="276" w:lineRule="auto"/>
        <w:ind w:left="200" w:right="200"/>
      </w:pPr>
      <w:r>
        <w:rPr>
          <w:b/>
          <w:bCs/>
        </w:rPr>
        <w:t>DOI можна знайти:</w:t>
      </w:r>
    </w:p>
    <w:p w14:paraId="19E2DEDD" w14:textId="77777777" w:rsidR="002C4DE8" w:rsidRDefault="00CD6ED6">
      <w:pPr>
        <w:shd w:val="clear" w:color="auto" w:fill="DAEEF3"/>
        <w:ind w:left="400" w:right="200"/>
      </w:pPr>
      <w:r>
        <w:t>• на сторінці статті у журналі</w:t>
      </w:r>
    </w:p>
    <w:p w14:paraId="2F8C9270" w14:textId="77777777" w:rsidR="002C4DE8" w:rsidRDefault="00CD6ED6">
      <w:pPr>
        <w:shd w:val="clear" w:color="auto" w:fill="DAEEF3"/>
        <w:ind w:left="400" w:right="200"/>
      </w:pPr>
      <w:r>
        <w:t xml:space="preserve">• у </w:t>
      </w:r>
      <w:proofErr w:type="spellStart"/>
      <w:r>
        <w:t>наукометричних</w:t>
      </w:r>
      <w:proofErr w:type="spellEnd"/>
      <w:r>
        <w:t xml:space="preserve"> базах (</w:t>
      </w:r>
      <w:proofErr w:type="spellStart"/>
      <w:r>
        <w:t>Scopus</w:t>
      </w:r>
      <w:proofErr w:type="spellEnd"/>
      <w:r>
        <w:t xml:space="preserve">,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>)</w:t>
      </w:r>
    </w:p>
    <w:p w14:paraId="3EDA9779" w14:textId="77777777" w:rsidR="002C4DE8" w:rsidRDefault="00CD6ED6">
      <w:pPr>
        <w:shd w:val="clear" w:color="auto" w:fill="DAEEF3"/>
        <w:ind w:left="400" w:right="200"/>
      </w:pPr>
      <w:r>
        <w:t xml:space="preserve">• через сервіс </w:t>
      </w:r>
      <w:proofErr w:type="spellStart"/>
      <w:r>
        <w:t>Crossref</w:t>
      </w:r>
      <w:proofErr w:type="spellEnd"/>
      <w:r>
        <w:t>: https://search.crossref.org</w:t>
      </w:r>
    </w:p>
    <w:p w14:paraId="62F1CD0E" w14:textId="77777777" w:rsidR="002C4DE8" w:rsidRDefault="00CD6ED6">
      <w:pPr>
        <w:shd w:val="clear" w:color="auto" w:fill="DAEEF3"/>
        <w:spacing w:after="80"/>
        <w:ind w:left="400" w:right="200"/>
      </w:pPr>
      <w:r>
        <w:t>• через сервіс DOI: https://doi.org</w:t>
      </w:r>
    </w:p>
    <w:p w14:paraId="71547297" w14:textId="77777777" w:rsidR="002C4DE8" w:rsidRDefault="00CD6ED6">
      <w:pPr>
        <w:shd w:val="clear" w:color="auto" w:fill="FFF2CC"/>
        <w:spacing w:before="120" w:after="120" w:line="276" w:lineRule="auto"/>
        <w:ind w:left="200" w:right="200"/>
      </w:pPr>
      <w:r>
        <w:rPr>
          <w:b/>
          <w:bCs/>
          <w:color w:val="C00000"/>
        </w:rPr>
        <w:t>⚠</w:t>
      </w:r>
      <w:r>
        <w:rPr>
          <w:b/>
          <w:bCs/>
          <w:color w:val="C00000"/>
        </w:rPr>
        <w:t xml:space="preserve"> УВАГА: </w:t>
      </w:r>
      <w:r>
        <w:rPr>
          <w:color w:val="000000"/>
        </w:rPr>
        <w:t>Кожне джерело у списку повинно мати посилання у тексті статті. Джерела без посилань у тексті видаляються.</w:t>
      </w:r>
    </w:p>
    <w:p w14:paraId="4FBD0942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Зразок оформлення джерела з DOI (</w:t>
      </w:r>
      <w:proofErr w:type="spellStart"/>
      <w:r>
        <w:rPr>
          <w:b/>
          <w:bCs/>
          <w:color w:val="000000"/>
        </w:rPr>
        <w:t>References</w:t>
      </w:r>
      <w:proofErr w:type="spellEnd"/>
      <w:r>
        <w:rPr>
          <w:b/>
          <w:bCs/>
          <w:color w:val="000000"/>
        </w:rPr>
        <w:t>):</w:t>
      </w:r>
    </w:p>
    <w:p w14:paraId="2219134D" w14:textId="77777777" w:rsidR="002C4DE8" w:rsidRDefault="00CD6ED6">
      <w:pPr>
        <w:shd w:val="clear" w:color="auto" w:fill="F2F2F2"/>
        <w:spacing w:before="80" w:after="80"/>
        <w:ind w:left="400" w:right="400"/>
      </w:pPr>
      <w:proofErr w:type="spellStart"/>
      <w:r>
        <w:rPr>
          <w:sz w:val="20"/>
          <w:szCs w:val="20"/>
        </w:rPr>
        <w:t>Smith</w:t>
      </w:r>
      <w:proofErr w:type="spellEnd"/>
      <w:r>
        <w:rPr>
          <w:sz w:val="20"/>
          <w:szCs w:val="20"/>
        </w:rPr>
        <w:t xml:space="preserve">, J., &amp; </w:t>
      </w:r>
      <w:proofErr w:type="spellStart"/>
      <w:r>
        <w:rPr>
          <w:sz w:val="20"/>
          <w:szCs w:val="20"/>
        </w:rPr>
        <w:t>Johnson</w:t>
      </w:r>
      <w:proofErr w:type="spellEnd"/>
      <w:r>
        <w:rPr>
          <w:sz w:val="20"/>
          <w:szCs w:val="20"/>
        </w:rPr>
        <w:t>, M. (2023). E-</w:t>
      </w:r>
      <w:proofErr w:type="spellStart"/>
      <w:r>
        <w:rPr>
          <w:sz w:val="20"/>
          <w:szCs w:val="20"/>
        </w:rPr>
        <w:t>commerce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logistics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customer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satisfaction</w:t>
      </w:r>
      <w:proofErr w:type="spellEnd"/>
      <w:r>
        <w:rPr>
          <w:sz w:val="20"/>
          <w:szCs w:val="20"/>
        </w:rPr>
        <w:t xml:space="preserve">: A </w:t>
      </w:r>
      <w:proofErr w:type="spellStart"/>
      <w:r>
        <w:rPr>
          <w:sz w:val="20"/>
          <w:szCs w:val="20"/>
        </w:rPr>
        <w:t>meta-analysis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Journal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Retailing</w:t>
      </w:r>
      <w:proofErr w:type="spellEnd"/>
      <w:r>
        <w:rPr>
          <w:sz w:val="20"/>
          <w:szCs w:val="20"/>
        </w:rPr>
        <w:t>, 99(2), 234–251. https://doi.org/10.1016/j.jretai.2023.04.001</w:t>
      </w:r>
    </w:p>
    <w:p w14:paraId="37064126" w14:textId="77777777" w:rsidR="002C4DE8" w:rsidRDefault="00CD6ED6">
      <w:r>
        <w:br w:type="page"/>
      </w:r>
    </w:p>
    <w:p w14:paraId="05FE0FEC" w14:textId="77777777" w:rsidR="002C4DE8" w:rsidRDefault="00CD6ED6">
      <w:pPr>
        <w:spacing w:before="360" w:after="160"/>
      </w:pPr>
      <w:r>
        <w:rPr>
          <w:b/>
          <w:bCs/>
          <w:color w:val="1F4E79"/>
          <w:sz w:val="28"/>
          <w:szCs w:val="28"/>
        </w:rPr>
        <w:lastRenderedPageBreak/>
        <w:t>СТАТТЮ БУДЕ ВІДХИЛЕНО, ЯКЩО:</w:t>
      </w:r>
    </w:p>
    <w:p w14:paraId="7EB57E4A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Стаття подана не на основі офіційного шаблон</w:t>
      </w:r>
      <w:r>
        <w:t>у або з порушенням його структури</w:t>
      </w:r>
    </w:p>
    <w:p w14:paraId="13BAC782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Відсутня чітко сформульована наукова проблема (див. Вступ → Виділення невирішеної частини проблеми)</w:t>
      </w:r>
    </w:p>
    <w:p w14:paraId="7F848BFB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Мета статті сформульована як процес, а не як результат (див. Вступ → Мета статті)</w:t>
      </w:r>
    </w:p>
    <w:p w14:paraId="1AFB2082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 xml:space="preserve">Відсутній або формально описаний розділ </w:t>
      </w:r>
      <w:r>
        <w:t>методології (див. Методологія)</w:t>
      </w:r>
    </w:p>
    <w:p w14:paraId="2F1AECAD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Результати не містять оригінальних даних автора — лише переказ літератури (див. Результати)</w:t>
      </w:r>
    </w:p>
    <w:p w14:paraId="36F66D55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Результати дублюють раніше опубліковані без суттєвого розвитку (див. Результати)</w:t>
      </w:r>
    </w:p>
    <w:p w14:paraId="26CD3078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Висновки не відповідають меті дослідження (див. Висн</w:t>
      </w:r>
      <w:r>
        <w:t>овки)</w:t>
      </w:r>
    </w:p>
    <w:p w14:paraId="28C93639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Висновки не випливають із представлених результатів (див. Висновки)</w:t>
      </w:r>
    </w:p>
    <w:p w14:paraId="4A31FF40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Анотація не містить результатів дослідження (див. Анотація)</w:t>
      </w:r>
    </w:p>
    <w:p w14:paraId="7B1A0C38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Відсутній ORCID хоча б одного автора (див. Відомості про автора)</w:t>
      </w:r>
    </w:p>
    <w:p w14:paraId="3153B59C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Менше 50% джерел містять DOI (див. Список використаних дж</w:t>
      </w:r>
      <w:r>
        <w:t>ерел)</w:t>
      </w:r>
    </w:p>
    <w:p w14:paraId="736ADF7C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Список джерел не відповідає іншим встановленим вимогам (див. Список використаних джерел)</w:t>
      </w:r>
    </w:p>
    <w:p w14:paraId="660C92A1" w14:textId="77777777" w:rsidR="002C4DE8" w:rsidRDefault="00CD6ED6">
      <w:pPr>
        <w:pStyle w:val="a4"/>
        <w:numPr>
          <w:ilvl w:val="0"/>
          <w:numId w:val="3"/>
        </w:numPr>
        <w:spacing w:before="60" w:after="60" w:line="276" w:lineRule="auto"/>
      </w:pPr>
      <w:r>
        <w:t>Виявлено ознаки плагіату, некоректних запозичень або порушення публікаційної етики</w:t>
      </w:r>
    </w:p>
    <w:p w14:paraId="0B620AA0" w14:textId="77777777" w:rsidR="002C4DE8" w:rsidRDefault="002C4DE8">
      <w:pPr>
        <w:spacing w:before="80" w:after="80" w:line="276" w:lineRule="auto"/>
        <w:jc w:val="both"/>
      </w:pPr>
    </w:p>
    <w:p w14:paraId="4B3E5153" w14:textId="77777777" w:rsidR="002C4DE8" w:rsidRDefault="00CD6ED6">
      <w:pPr>
        <w:spacing w:before="80" w:after="80" w:line="276" w:lineRule="auto"/>
        <w:jc w:val="both"/>
      </w:pPr>
      <w:r>
        <w:rPr>
          <w:b/>
          <w:bCs/>
          <w:color w:val="000000"/>
        </w:rPr>
        <w:t>Рішення редакційної колегії щодо відповідності статті цим вимогам є остаточним і оскарженню не підлягає.</w:t>
      </w:r>
    </w:p>
    <w:sectPr w:rsidR="002C4DE8" w:rsidSect="00D21E69">
      <w:type w:val="continuous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F4A83"/>
    <w:multiLevelType w:val="hybridMultilevel"/>
    <w:tmpl w:val="9E92C3FE"/>
    <w:lvl w:ilvl="0" w:tplc="96248054">
      <w:start w:val="1"/>
      <w:numFmt w:val="bullet"/>
      <w:lvlText w:val="•"/>
      <w:lvlJc w:val="left"/>
      <w:pPr>
        <w:ind w:left="540" w:hanging="360"/>
      </w:pPr>
    </w:lvl>
    <w:lvl w:ilvl="1" w:tplc="97F049AC">
      <w:numFmt w:val="decimal"/>
      <w:lvlText w:val=""/>
      <w:lvlJc w:val="left"/>
    </w:lvl>
    <w:lvl w:ilvl="2" w:tplc="B6FC8F12">
      <w:numFmt w:val="decimal"/>
      <w:lvlText w:val=""/>
      <w:lvlJc w:val="left"/>
    </w:lvl>
    <w:lvl w:ilvl="3" w:tplc="450067F6">
      <w:numFmt w:val="decimal"/>
      <w:lvlText w:val=""/>
      <w:lvlJc w:val="left"/>
    </w:lvl>
    <w:lvl w:ilvl="4" w:tplc="A2F87426">
      <w:numFmt w:val="decimal"/>
      <w:lvlText w:val=""/>
      <w:lvlJc w:val="left"/>
    </w:lvl>
    <w:lvl w:ilvl="5" w:tplc="38B6F490">
      <w:numFmt w:val="decimal"/>
      <w:lvlText w:val=""/>
      <w:lvlJc w:val="left"/>
    </w:lvl>
    <w:lvl w:ilvl="6" w:tplc="C8B66DF0">
      <w:numFmt w:val="decimal"/>
      <w:lvlText w:val=""/>
      <w:lvlJc w:val="left"/>
    </w:lvl>
    <w:lvl w:ilvl="7" w:tplc="EEA60FD4">
      <w:numFmt w:val="decimal"/>
      <w:lvlText w:val=""/>
      <w:lvlJc w:val="left"/>
    </w:lvl>
    <w:lvl w:ilvl="8" w:tplc="845640C0">
      <w:numFmt w:val="decimal"/>
      <w:lvlText w:val=""/>
      <w:lvlJc w:val="left"/>
    </w:lvl>
  </w:abstractNum>
  <w:abstractNum w:abstractNumId="1" w15:restartNumberingAfterBreak="0">
    <w:nsid w:val="3D46622D"/>
    <w:multiLevelType w:val="hybridMultilevel"/>
    <w:tmpl w:val="2F6A4A2E"/>
    <w:lvl w:ilvl="0" w:tplc="1D50FA74">
      <w:start w:val="1"/>
      <w:numFmt w:val="decimal"/>
      <w:lvlText w:val="%1."/>
      <w:lvlJc w:val="left"/>
      <w:pPr>
        <w:ind w:left="540" w:hanging="360"/>
      </w:pPr>
    </w:lvl>
    <w:lvl w:ilvl="1" w:tplc="D92C0380">
      <w:numFmt w:val="decimal"/>
      <w:lvlText w:val=""/>
      <w:lvlJc w:val="left"/>
    </w:lvl>
    <w:lvl w:ilvl="2" w:tplc="88081052">
      <w:numFmt w:val="decimal"/>
      <w:lvlText w:val=""/>
      <w:lvlJc w:val="left"/>
    </w:lvl>
    <w:lvl w:ilvl="3" w:tplc="80387C36">
      <w:numFmt w:val="decimal"/>
      <w:lvlText w:val=""/>
      <w:lvlJc w:val="left"/>
    </w:lvl>
    <w:lvl w:ilvl="4" w:tplc="BC06CBB4">
      <w:numFmt w:val="decimal"/>
      <w:lvlText w:val=""/>
      <w:lvlJc w:val="left"/>
    </w:lvl>
    <w:lvl w:ilvl="5" w:tplc="2C08AECE">
      <w:numFmt w:val="decimal"/>
      <w:lvlText w:val=""/>
      <w:lvlJc w:val="left"/>
    </w:lvl>
    <w:lvl w:ilvl="6" w:tplc="CA7A52E0">
      <w:numFmt w:val="decimal"/>
      <w:lvlText w:val=""/>
      <w:lvlJc w:val="left"/>
    </w:lvl>
    <w:lvl w:ilvl="7" w:tplc="F466ADB6">
      <w:numFmt w:val="decimal"/>
      <w:lvlText w:val=""/>
      <w:lvlJc w:val="left"/>
    </w:lvl>
    <w:lvl w:ilvl="8" w:tplc="93FEE114">
      <w:numFmt w:val="decimal"/>
      <w:lvlText w:val=""/>
      <w:lvlJc w:val="left"/>
    </w:lvl>
  </w:abstractNum>
  <w:abstractNum w:abstractNumId="2" w15:restartNumberingAfterBreak="0">
    <w:nsid w:val="492F5A5F"/>
    <w:multiLevelType w:val="hybridMultilevel"/>
    <w:tmpl w:val="70D871EC"/>
    <w:lvl w:ilvl="0" w:tplc="FB2EDDB0">
      <w:start w:val="1"/>
      <w:numFmt w:val="bullet"/>
      <w:lvlText w:val="●"/>
      <w:lvlJc w:val="left"/>
      <w:pPr>
        <w:ind w:left="720" w:hanging="360"/>
      </w:pPr>
    </w:lvl>
    <w:lvl w:ilvl="1" w:tplc="3F0CFD8C">
      <w:start w:val="1"/>
      <w:numFmt w:val="bullet"/>
      <w:lvlText w:val="○"/>
      <w:lvlJc w:val="left"/>
      <w:pPr>
        <w:ind w:left="1440" w:hanging="360"/>
      </w:pPr>
    </w:lvl>
    <w:lvl w:ilvl="2" w:tplc="7ED4EF28">
      <w:start w:val="1"/>
      <w:numFmt w:val="bullet"/>
      <w:lvlText w:val="■"/>
      <w:lvlJc w:val="left"/>
      <w:pPr>
        <w:ind w:left="2160" w:hanging="360"/>
      </w:pPr>
    </w:lvl>
    <w:lvl w:ilvl="3" w:tplc="714855D0">
      <w:start w:val="1"/>
      <w:numFmt w:val="bullet"/>
      <w:lvlText w:val="●"/>
      <w:lvlJc w:val="left"/>
      <w:pPr>
        <w:ind w:left="2880" w:hanging="360"/>
      </w:pPr>
    </w:lvl>
    <w:lvl w:ilvl="4" w:tplc="8D324302">
      <w:start w:val="1"/>
      <w:numFmt w:val="bullet"/>
      <w:lvlText w:val="○"/>
      <w:lvlJc w:val="left"/>
      <w:pPr>
        <w:ind w:left="3600" w:hanging="360"/>
      </w:pPr>
    </w:lvl>
    <w:lvl w:ilvl="5" w:tplc="1840B7FA">
      <w:start w:val="1"/>
      <w:numFmt w:val="bullet"/>
      <w:lvlText w:val="■"/>
      <w:lvlJc w:val="left"/>
      <w:pPr>
        <w:ind w:left="4320" w:hanging="360"/>
      </w:pPr>
    </w:lvl>
    <w:lvl w:ilvl="6" w:tplc="A6384DDE">
      <w:start w:val="1"/>
      <w:numFmt w:val="bullet"/>
      <w:lvlText w:val="●"/>
      <w:lvlJc w:val="left"/>
      <w:pPr>
        <w:ind w:left="5040" w:hanging="360"/>
      </w:pPr>
    </w:lvl>
    <w:lvl w:ilvl="7" w:tplc="9B549674">
      <w:start w:val="1"/>
      <w:numFmt w:val="bullet"/>
      <w:lvlText w:val="●"/>
      <w:lvlJc w:val="left"/>
      <w:pPr>
        <w:ind w:left="5760" w:hanging="360"/>
      </w:pPr>
    </w:lvl>
    <w:lvl w:ilvl="8" w:tplc="7C72A36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DAC76DD"/>
    <w:multiLevelType w:val="hybridMultilevel"/>
    <w:tmpl w:val="C18ED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E8"/>
    <w:rsid w:val="002C4DE8"/>
    <w:rsid w:val="00CD6ED6"/>
    <w:rsid w:val="00D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4246"/>
  <w15:docId w15:val="{F7332765-A79A-49BD-89E2-47BC5D73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customStyle="1" w:styleId="a9">
    <w:name w:val="Інше_"/>
    <w:basedOn w:val="a0"/>
    <w:link w:val="aa"/>
    <w:rsid w:val="00D21E69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Інше"/>
    <w:basedOn w:val="a"/>
    <w:link w:val="a9"/>
    <w:rsid w:val="00D21E69"/>
    <w:pPr>
      <w:widowControl w:val="0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8986</Words>
  <Characters>5123</Characters>
  <Application>Microsoft Office Word</Application>
  <DocSecurity>0</DocSecurity>
  <Lines>42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</cp:lastModifiedBy>
  <cp:revision>3</cp:revision>
  <dcterms:created xsi:type="dcterms:W3CDTF">2026-02-09T12:25:00Z</dcterms:created>
  <dcterms:modified xsi:type="dcterms:W3CDTF">2026-02-09T12:42:00Z</dcterms:modified>
</cp:coreProperties>
</file>